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1" w:rsidRDefault="002B3AA8" w:rsidP="004E318D">
      <w:pPr>
        <w:pStyle w:val="32"/>
        <w:keepNext/>
        <w:keepLines/>
        <w:shd w:val="clear" w:color="auto" w:fill="auto"/>
        <w:tabs>
          <w:tab w:val="left" w:pos="533"/>
        </w:tabs>
        <w:rPr>
          <w:sz w:val="22"/>
          <w:szCs w:val="22"/>
        </w:rPr>
      </w:pPr>
      <w:bookmarkStart w:id="0" w:name="bookmark24"/>
      <w:bookmarkStart w:id="1" w:name="bookmark25"/>
      <w:r>
        <w:rPr>
          <w:sz w:val="22"/>
          <w:szCs w:val="22"/>
        </w:rPr>
        <w:t>Качество кадрового обеспечения</w:t>
      </w:r>
      <w:bookmarkEnd w:id="0"/>
      <w:bookmarkEnd w:id="1"/>
    </w:p>
    <w:p w:rsidR="0044760F" w:rsidRDefault="005C30E2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 w:rsidRPr="005C30E2">
        <w:rPr>
          <w:b w:val="0"/>
          <w:sz w:val="22"/>
          <w:szCs w:val="22"/>
        </w:rPr>
        <w:t xml:space="preserve">Преподавательский состав АНО ДТ «Красноярский Кванториум» имеет большой опыт педагогической </w:t>
      </w:r>
      <w:r w:rsidR="0044760F">
        <w:rPr>
          <w:b w:val="0"/>
          <w:sz w:val="22"/>
          <w:szCs w:val="22"/>
        </w:rPr>
        <w:t xml:space="preserve">и проектной </w:t>
      </w:r>
      <w:r w:rsidRPr="005C30E2">
        <w:rPr>
          <w:b w:val="0"/>
          <w:sz w:val="22"/>
          <w:szCs w:val="22"/>
        </w:rPr>
        <w:t>деятельности</w:t>
      </w:r>
      <w:r w:rsidR="0044760F">
        <w:rPr>
          <w:b w:val="0"/>
          <w:sz w:val="22"/>
          <w:szCs w:val="22"/>
        </w:rPr>
        <w:t xml:space="preserve">. </w:t>
      </w:r>
    </w:p>
    <w:p w:rsidR="005C30E2" w:rsidRDefault="00376948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Pr="00376948">
        <w:rPr>
          <w:b w:val="0"/>
          <w:sz w:val="22"/>
          <w:szCs w:val="22"/>
        </w:rPr>
        <w:t xml:space="preserve"> рамках </w:t>
      </w:r>
      <w:r>
        <w:rPr>
          <w:b w:val="0"/>
          <w:sz w:val="22"/>
          <w:szCs w:val="22"/>
        </w:rPr>
        <w:t xml:space="preserve">реализации </w:t>
      </w:r>
      <w:r w:rsidRPr="00376948">
        <w:rPr>
          <w:b w:val="0"/>
          <w:sz w:val="22"/>
          <w:szCs w:val="22"/>
        </w:rPr>
        <w:t>федерального проекта «Успех каждого ребёнка» национального проекта «Образование»</w:t>
      </w:r>
      <w:r>
        <w:rPr>
          <w:b w:val="0"/>
          <w:sz w:val="22"/>
          <w:szCs w:val="22"/>
        </w:rPr>
        <w:t>, для достижения</w:t>
      </w:r>
      <w:r w:rsidRPr="00376948">
        <w:rPr>
          <w:b w:val="0"/>
          <w:sz w:val="22"/>
          <w:szCs w:val="22"/>
        </w:rPr>
        <w:t xml:space="preserve"> высокого уровня преподавания, изучения и внедрения в практику новых технологий, систем и методов обучения</w:t>
      </w:r>
      <w:r>
        <w:rPr>
          <w:b w:val="0"/>
          <w:sz w:val="22"/>
          <w:szCs w:val="22"/>
        </w:rPr>
        <w:t xml:space="preserve"> в</w:t>
      </w:r>
      <w:r w:rsidR="005C30E2" w:rsidRPr="005C30E2">
        <w:rPr>
          <w:b w:val="0"/>
          <w:sz w:val="22"/>
          <w:szCs w:val="22"/>
        </w:rPr>
        <w:t>се сотрудники образовательного от</w:t>
      </w:r>
      <w:r w:rsidR="005C30E2">
        <w:rPr>
          <w:b w:val="0"/>
          <w:sz w:val="22"/>
          <w:szCs w:val="22"/>
        </w:rPr>
        <w:t>д</w:t>
      </w:r>
      <w:r w:rsidR="005C30E2" w:rsidRPr="005C30E2">
        <w:rPr>
          <w:b w:val="0"/>
          <w:sz w:val="22"/>
          <w:szCs w:val="22"/>
        </w:rPr>
        <w:t>ела ежегодно повышают квалификацию</w:t>
      </w:r>
      <w:r>
        <w:rPr>
          <w:b w:val="0"/>
          <w:sz w:val="22"/>
          <w:szCs w:val="22"/>
        </w:rPr>
        <w:t xml:space="preserve"> </w:t>
      </w:r>
      <w:r w:rsidR="005C30E2" w:rsidRPr="005C30E2">
        <w:rPr>
          <w:b w:val="0"/>
          <w:sz w:val="22"/>
          <w:szCs w:val="22"/>
        </w:rPr>
        <w:t xml:space="preserve">по </w:t>
      </w:r>
      <w:r>
        <w:rPr>
          <w:b w:val="0"/>
          <w:sz w:val="22"/>
          <w:szCs w:val="22"/>
        </w:rPr>
        <w:t>следующим программам:</w:t>
      </w:r>
    </w:p>
    <w:p w:rsidR="005C30E2" w:rsidRDefault="00376948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5C30E2">
        <w:rPr>
          <w:b w:val="0"/>
          <w:sz w:val="22"/>
          <w:szCs w:val="22"/>
        </w:rPr>
        <w:t>«Основы технологии формирования гибких компетенций при обучении проектной деятельности» в ФГАУ «Фонд новых форм развития образования»</w:t>
      </w:r>
      <w:r>
        <w:rPr>
          <w:b w:val="0"/>
          <w:sz w:val="22"/>
          <w:szCs w:val="22"/>
        </w:rPr>
        <w:t>;</w:t>
      </w:r>
    </w:p>
    <w:p w:rsidR="00376948" w:rsidRDefault="00376948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376948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Практические работы по различным направлениям в проектной деятельности детского технопарка</w:t>
      </w:r>
      <w:r w:rsidRPr="00376948">
        <w:rPr>
          <w:b w:val="0"/>
          <w:sz w:val="22"/>
          <w:szCs w:val="22"/>
        </w:rPr>
        <w:t>» в ФГАУ «Фонд новых форм развития образования»;</w:t>
      </w:r>
    </w:p>
    <w:p w:rsidR="00376948" w:rsidRDefault="00376948" w:rsidP="00376948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«Организация исследовательской деятельности школьников в системе дополнительного образования» в КГАУ ДПО «Красноярский краевой институт повышения квалификации и профессиональной переподготовки работников образования»</w:t>
      </w:r>
      <w:r>
        <w:rPr>
          <w:b w:val="0"/>
          <w:sz w:val="22"/>
          <w:szCs w:val="22"/>
        </w:rPr>
        <w:t>.</w:t>
      </w:r>
    </w:p>
    <w:p w:rsidR="00376948" w:rsidRPr="005C30E2" w:rsidRDefault="00376948" w:rsidP="00376948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 w:rsidRPr="005C30E2">
        <w:rPr>
          <w:b w:val="0"/>
          <w:sz w:val="22"/>
          <w:szCs w:val="22"/>
        </w:rPr>
        <w:t xml:space="preserve">Дополнительно к этому, </w:t>
      </w:r>
      <w:r>
        <w:rPr>
          <w:b w:val="0"/>
          <w:sz w:val="22"/>
          <w:szCs w:val="22"/>
        </w:rPr>
        <w:t>преподаватели АНО ДТ «Красноярский Кванториум»</w:t>
      </w:r>
      <w:r w:rsidRPr="005C30E2">
        <w:rPr>
          <w:b w:val="0"/>
          <w:sz w:val="22"/>
          <w:szCs w:val="22"/>
        </w:rPr>
        <w:t xml:space="preserve"> повышают свой профессиональный уровень, участвуя в практико-ориентированных </w:t>
      </w:r>
      <w:r>
        <w:rPr>
          <w:b w:val="0"/>
          <w:sz w:val="22"/>
          <w:szCs w:val="22"/>
        </w:rPr>
        <w:t>мероприятиях</w:t>
      </w:r>
      <w:r w:rsidRPr="005C30E2">
        <w:rPr>
          <w:b w:val="0"/>
          <w:sz w:val="22"/>
          <w:szCs w:val="22"/>
        </w:rPr>
        <w:t xml:space="preserve">, проводимых на базе </w:t>
      </w:r>
      <w:r w:rsidRPr="00376948">
        <w:rPr>
          <w:b w:val="0"/>
          <w:sz w:val="22"/>
          <w:szCs w:val="22"/>
        </w:rPr>
        <w:t>АНО ДТ «Красноярский Кванториум»</w:t>
      </w:r>
      <w:r w:rsidRPr="005C30E2">
        <w:rPr>
          <w:b w:val="0"/>
          <w:sz w:val="22"/>
          <w:szCs w:val="22"/>
        </w:rPr>
        <w:t xml:space="preserve"> и на базе других учреждений; конференциях, через самообразование, обмен опытом.</w:t>
      </w:r>
    </w:p>
    <w:p w:rsidR="005C30E2" w:rsidRPr="005C30E2" w:rsidRDefault="005C30E2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 w:rsidRPr="005C30E2">
        <w:rPr>
          <w:b w:val="0"/>
          <w:sz w:val="22"/>
          <w:szCs w:val="22"/>
        </w:rPr>
        <w:t xml:space="preserve">Формы повышения квалификации </w:t>
      </w:r>
      <w:r w:rsidR="00376948">
        <w:rPr>
          <w:b w:val="0"/>
          <w:sz w:val="22"/>
          <w:szCs w:val="22"/>
        </w:rPr>
        <w:t>преподавательского состава</w:t>
      </w:r>
      <w:r w:rsidRPr="005C30E2">
        <w:rPr>
          <w:b w:val="0"/>
          <w:sz w:val="22"/>
          <w:szCs w:val="22"/>
        </w:rPr>
        <w:t>: очная, дистанционная, очно-дистанционная.</w:t>
      </w:r>
    </w:p>
    <w:p w:rsidR="005C30E2" w:rsidRDefault="005C30E2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 w:rsidRPr="0072611C">
        <w:rPr>
          <w:b w:val="0"/>
          <w:sz w:val="22"/>
          <w:szCs w:val="22"/>
        </w:rPr>
        <w:t>В 201</w:t>
      </w:r>
      <w:r w:rsidR="00C8423C" w:rsidRPr="0072611C">
        <w:rPr>
          <w:b w:val="0"/>
          <w:sz w:val="22"/>
          <w:szCs w:val="22"/>
        </w:rPr>
        <w:t>9</w:t>
      </w:r>
      <w:r w:rsidRPr="0072611C">
        <w:rPr>
          <w:b w:val="0"/>
          <w:sz w:val="22"/>
          <w:szCs w:val="22"/>
        </w:rPr>
        <w:t xml:space="preserve"> году курсы повышения квалификации прошли </w:t>
      </w:r>
      <w:r w:rsidR="00C8423C" w:rsidRPr="0072611C">
        <w:rPr>
          <w:b w:val="0"/>
          <w:sz w:val="22"/>
          <w:szCs w:val="22"/>
        </w:rPr>
        <w:t>10</w:t>
      </w:r>
      <w:r w:rsidRPr="0072611C">
        <w:rPr>
          <w:b w:val="0"/>
          <w:sz w:val="22"/>
          <w:szCs w:val="22"/>
        </w:rPr>
        <w:t xml:space="preserve"> </w:t>
      </w:r>
      <w:r w:rsidR="0072611C">
        <w:rPr>
          <w:b w:val="0"/>
          <w:sz w:val="22"/>
          <w:szCs w:val="22"/>
        </w:rPr>
        <w:t>преподавателей</w:t>
      </w:r>
      <w:r w:rsidRPr="0072611C">
        <w:rPr>
          <w:b w:val="0"/>
          <w:sz w:val="22"/>
          <w:szCs w:val="22"/>
        </w:rPr>
        <w:t>.</w:t>
      </w:r>
      <w:r w:rsidRPr="005C30E2">
        <w:rPr>
          <w:b w:val="0"/>
          <w:sz w:val="22"/>
          <w:szCs w:val="22"/>
        </w:rPr>
        <w:t xml:space="preserve"> </w:t>
      </w:r>
    </w:p>
    <w:p w:rsidR="00C8423C" w:rsidRPr="005C30E2" w:rsidRDefault="0072611C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Необходимо отметить, что в качестве свидетельства высокой компетентности ряд преподавателей имеет </w:t>
      </w:r>
      <w:r w:rsidR="00C8423C" w:rsidRPr="005C30E2">
        <w:rPr>
          <w:b w:val="0"/>
          <w:sz w:val="22"/>
          <w:szCs w:val="22"/>
        </w:rPr>
        <w:t xml:space="preserve">Благодарственные письма от </w:t>
      </w:r>
      <w:r>
        <w:rPr>
          <w:b w:val="0"/>
          <w:sz w:val="22"/>
          <w:szCs w:val="22"/>
        </w:rPr>
        <w:t>Губернатора Красноярского края, а также от Министерства образования Красноярского края.</w:t>
      </w:r>
    </w:p>
    <w:p w:rsidR="005C30E2" w:rsidRPr="005C30E2" w:rsidRDefault="005C30E2" w:rsidP="005C30E2">
      <w:pPr>
        <w:pStyle w:val="32"/>
        <w:keepNext/>
        <w:keepLines/>
        <w:tabs>
          <w:tab w:val="left" w:pos="533"/>
        </w:tabs>
        <w:spacing w:after="0"/>
        <w:ind w:firstLine="533"/>
        <w:jc w:val="both"/>
        <w:rPr>
          <w:b w:val="0"/>
          <w:sz w:val="22"/>
          <w:szCs w:val="22"/>
        </w:rPr>
      </w:pPr>
      <w:r w:rsidRPr="005C30E2">
        <w:rPr>
          <w:b w:val="0"/>
          <w:sz w:val="22"/>
          <w:szCs w:val="22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</w:r>
      <w:proofErr w:type="spellStart"/>
      <w:r w:rsidRPr="005C30E2">
        <w:rPr>
          <w:b w:val="0"/>
          <w:sz w:val="22"/>
          <w:szCs w:val="22"/>
        </w:rPr>
        <w:t>обученности</w:t>
      </w:r>
      <w:proofErr w:type="spellEnd"/>
      <w:r w:rsidRPr="005C30E2">
        <w:rPr>
          <w:b w:val="0"/>
          <w:sz w:val="22"/>
          <w:szCs w:val="22"/>
        </w:rPr>
        <w:t xml:space="preserve">, воспитанности и развития </w:t>
      </w:r>
      <w:r w:rsidR="00C8423C">
        <w:rPr>
          <w:b w:val="0"/>
          <w:sz w:val="22"/>
          <w:szCs w:val="22"/>
        </w:rPr>
        <w:t>обучающихся</w:t>
      </w:r>
      <w:r w:rsidRPr="005C30E2">
        <w:rPr>
          <w:b w:val="0"/>
          <w:sz w:val="22"/>
          <w:szCs w:val="22"/>
        </w:rPr>
        <w:t xml:space="preserve">, квалификацию </w:t>
      </w:r>
      <w:r w:rsidR="00C8423C">
        <w:rPr>
          <w:b w:val="0"/>
          <w:sz w:val="22"/>
          <w:szCs w:val="22"/>
        </w:rPr>
        <w:t>преподавательского состава</w:t>
      </w:r>
      <w:r w:rsidR="002D0FEC">
        <w:rPr>
          <w:b w:val="0"/>
          <w:sz w:val="22"/>
          <w:szCs w:val="22"/>
        </w:rPr>
        <w:t xml:space="preserve"> и круг актуальных нереше</w:t>
      </w:r>
      <w:r w:rsidRPr="005C30E2">
        <w:rPr>
          <w:b w:val="0"/>
          <w:sz w:val="22"/>
          <w:szCs w:val="22"/>
        </w:rPr>
        <w:t xml:space="preserve">нных проблем, методическое объединение ставило перед собой следующую цель: создать условия, способствующие повышению </w:t>
      </w:r>
      <w:r w:rsidR="00C8423C">
        <w:rPr>
          <w:b w:val="0"/>
          <w:sz w:val="22"/>
          <w:szCs w:val="22"/>
        </w:rPr>
        <w:t>преподавательского</w:t>
      </w:r>
      <w:r w:rsidRPr="005C30E2">
        <w:rPr>
          <w:b w:val="0"/>
          <w:sz w:val="22"/>
          <w:szCs w:val="22"/>
        </w:rPr>
        <w:t xml:space="preserve"> мастерства по формированию у </w:t>
      </w:r>
      <w:r w:rsidR="00C8423C">
        <w:rPr>
          <w:b w:val="0"/>
          <w:sz w:val="22"/>
          <w:szCs w:val="22"/>
        </w:rPr>
        <w:t>обучающихся</w:t>
      </w:r>
      <w:r w:rsidRPr="005C30E2">
        <w:rPr>
          <w:b w:val="0"/>
          <w:sz w:val="22"/>
          <w:szCs w:val="22"/>
        </w:rPr>
        <w:t xml:space="preserve"> ключевых компетенций</w:t>
      </w:r>
      <w:r w:rsidR="000B29C7">
        <w:rPr>
          <w:b w:val="0"/>
          <w:sz w:val="22"/>
          <w:szCs w:val="22"/>
        </w:rPr>
        <w:t xml:space="preserve"> и </w:t>
      </w:r>
      <w:r w:rsidR="005B1AA5">
        <w:rPr>
          <w:b w:val="0"/>
          <w:sz w:val="22"/>
          <w:szCs w:val="22"/>
        </w:rPr>
        <w:t xml:space="preserve"> </w:t>
      </w:r>
      <w:r w:rsidRPr="005C30E2">
        <w:rPr>
          <w:b w:val="0"/>
          <w:sz w:val="22"/>
          <w:szCs w:val="22"/>
        </w:rPr>
        <w:t xml:space="preserve"> повыш</w:t>
      </w:r>
      <w:r w:rsidR="000B29C7">
        <w:rPr>
          <w:b w:val="0"/>
          <w:sz w:val="22"/>
          <w:szCs w:val="22"/>
        </w:rPr>
        <w:t>ение</w:t>
      </w:r>
      <w:r w:rsidRPr="005C30E2">
        <w:rPr>
          <w:b w:val="0"/>
          <w:sz w:val="22"/>
          <w:szCs w:val="22"/>
        </w:rPr>
        <w:t xml:space="preserve"> качеств</w:t>
      </w:r>
      <w:r w:rsidR="000B29C7">
        <w:rPr>
          <w:b w:val="0"/>
          <w:sz w:val="22"/>
          <w:szCs w:val="22"/>
        </w:rPr>
        <w:t>а</w:t>
      </w:r>
      <w:r w:rsidRPr="005C30E2">
        <w:rPr>
          <w:b w:val="0"/>
          <w:sz w:val="22"/>
          <w:szCs w:val="22"/>
        </w:rPr>
        <w:t xml:space="preserve"> знаний </w:t>
      </w:r>
      <w:r w:rsidR="00C8423C">
        <w:rPr>
          <w:b w:val="0"/>
          <w:sz w:val="22"/>
          <w:szCs w:val="22"/>
        </w:rPr>
        <w:t>обучающихся</w:t>
      </w:r>
      <w:r w:rsidRPr="005C30E2">
        <w:rPr>
          <w:b w:val="0"/>
          <w:sz w:val="22"/>
          <w:szCs w:val="22"/>
        </w:rPr>
        <w:t xml:space="preserve"> посредством применения инновационных образовательных технологий.</w:t>
      </w:r>
    </w:p>
    <w:p w:rsidR="005C30E2" w:rsidRPr="005C30E2" w:rsidRDefault="005C30E2" w:rsidP="005C30E2">
      <w:pPr>
        <w:pStyle w:val="32"/>
        <w:keepNext/>
        <w:keepLines/>
        <w:shd w:val="clear" w:color="auto" w:fill="auto"/>
        <w:tabs>
          <w:tab w:val="left" w:pos="533"/>
        </w:tabs>
        <w:spacing w:after="0"/>
        <w:jc w:val="both"/>
        <w:rPr>
          <w:b w:val="0"/>
          <w:sz w:val="22"/>
          <w:szCs w:val="22"/>
        </w:rPr>
      </w:pPr>
    </w:p>
    <w:p w:rsidR="00604D31" w:rsidRPr="002D0FEC" w:rsidRDefault="005C30E2" w:rsidP="002D0FEC">
      <w:pPr>
        <w:pStyle w:val="1"/>
        <w:shd w:val="clear" w:color="auto" w:fill="auto"/>
        <w:spacing w:after="240"/>
        <w:ind w:firstLine="0"/>
        <w:jc w:val="center"/>
        <w:rPr>
          <w:b/>
          <w:iCs/>
        </w:rPr>
      </w:pPr>
      <w:r w:rsidRPr="002D0FEC">
        <w:rPr>
          <w:b/>
          <w:iCs/>
        </w:rPr>
        <w:t>С</w:t>
      </w:r>
      <w:r w:rsidR="002B3AA8" w:rsidRPr="002D0FEC">
        <w:rPr>
          <w:b/>
          <w:iCs/>
        </w:rPr>
        <w:t xml:space="preserve">ведения о </w:t>
      </w:r>
      <w:r w:rsidR="002D0FEC">
        <w:rPr>
          <w:b/>
          <w:iCs/>
        </w:rPr>
        <w:t>преподавательском составе</w:t>
      </w:r>
      <w:r w:rsidR="002B3AA8" w:rsidRPr="002D0FEC">
        <w:rPr>
          <w:b/>
          <w:iCs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</w:tblGrid>
      <w:tr w:rsidR="008B3A3B" w:rsidRPr="004E318D" w:rsidTr="002653BE">
        <w:trPr>
          <w:trHeight w:val="295"/>
        </w:trPr>
        <w:tc>
          <w:tcPr>
            <w:tcW w:w="2479" w:type="dxa"/>
            <w:vAlign w:val="center"/>
          </w:tcPr>
          <w:p w:rsidR="008B3A3B" w:rsidRPr="004E318D" w:rsidRDefault="008B3A3B" w:rsidP="007D1946">
            <w:pPr>
              <w:pStyle w:val="1"/>
              <w:shd w:val="clear" w:color="auto" w:fill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E318D">
              <w:rPr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2479" w:type="dxa"/>
            <w:vAlign w:val="center"/>
          </w:tcPr>
          <w:p w:rsidR="008B3A3B" w:rsidRPr="004E318D" w:rsidRDefault="008B3A3B" w:rsidP="007D1946">
            <w:pPr>
              <w:pStyle w:val="1"/>
              <w:shd w:val="clear" w:color="auto" w:fill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E318D">
              <w:rPr>
                <w:b/>
                <w:iCs/>
                <w:sz w:val="20"/>
                <w:szCs w:val="20"/>
              </w:rPr>
              <w:t>Содержание показателя</w:t>
            </w:r>
          </w:p>
        </w:tc>
        <w:tc>
          <w:tcPr>
            <w:tcW w:w="2479" w:type="dxa"/>
            <w:vAlign w:val="center"/>
          </w:tcPr>
          <w:p w:rsidR="008B3A3B" w:rsidRPr="004E318D" w:rsidRDefault="008B3A3B" w:rsidP="007D1946">
            <w:pPr>
              <w:pStyle w:val="1"/>
              <w:shd w:val="clear" w:color="auto" w:fill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E318D">
              <w:rPr>
                <w:b/>
                <w:iCs/>
                <w:sz w:val="20"/>
                <w:szCs w:val="20"/>
              </w:rPr>
              <w:t>Количество</w:t>
            </w:r>
          </w:p>
        </w:tc>
        <w:tc>
          <w:tcPr>
            <w:tcW w:w="2479" w:type="dxa"/>
            <w:vAlign w:val="center"/>
          </w:tcPr>
          <w:p w:rsidR="008B3A3B" w:rsidRPr="004E318D" w:rsidRDefault="008B3A3B" w:rsidP="007D1946">
            <w:pPr>
              <w:pStyle w:val="1"/>
              <w:shd w:val="clear" w:color="auto" w:fill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E318D">
              <w:rPr>
                <w:b/>
                <w:iCs/>
                <w:sz w:val="20"/>
                <w:szCs w:val="20"/>
              </w:rPr>
              <w:t>Отражение показателя в %</w:t>
            </w:r>
          </w:p>
        </w:tc>
      </w:tr>
      <w:tr w:rsidR="008B3A3B" w:rsidRPr="004E318D" w:rsidTr="007C35AC">
        <w:trPr>
          <w:trHeight w:val="295"/>
        </w:trPr>
        <w:tc>
          <w:tcPr>
            <w:tcW w:w="2479" w:type="dxa"/>
          </w:tcPr>
          <w:p w:rsidR="008B3A3B" w:rsidRPr="004E318D" w:rsidRDefault="002653BE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Укомплектованность штата </w:t>
            </w:r>
            <w:r w:rsidRPr="004E318D">
              <w:rPr>
                <w:sz w:val="20"/>
                <w:szCs w:val="20"/>
              </w:rPr>
              <w:t xml:space="preserve">преподавательского состава </w:t>
            </w:r>
            <w:r w:rsidRPr="004E318D">
              <w:rPr>
                <w:sz w:val="20"/>
                <w:szCs w:val="20"/>
              </w:rPr>
              <w:t>(%)</w:t>
            </w:r>
          </w:p>
        </w:tc>
        <w:tc>
          <w:tcPr>
            <w:tcW w:w="2479" w:type="dxa"/>
            <w:vAlign w:val="center"/>
          </w:tcPr>
          <w:p w:rsidR="008B3A3B" w:rsidRPr="004E318D" w:rsidRDefault="002653BE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center"/>
          </w:tcPr>
          <w:p w:rsidR="008B3A3B" w:rsidRPr="004E318D" w:rsidRDefault="002653BE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14,5</w:t>
            </w:r>
          </w:p>
        </w:tc>
        <w:tc>
          <w:tcPr>
            <w:tcW w:w="2479" w:type="dxa"/>
            <w:vAlign w:val="center"/>
          </w:tcPr>
          <w:p w:rsidR="008B3A3B" w:rsidRPr="004E318D" w:rsidRDefault="002653BE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91</w:t>
            </w:r>
            <w:r w:rsidR="00310EFD" w:rsidRPr="004E318D">
              <w:rPr>
                <w:iCs/>
                <w:sz w:val="20"/>
                <w:szCs w:val="20"/>
              </w:rPr>
              <w:t xml:space="preserve"> </w:t>
            </w:r>
            <w:r w:rsidRPr="004E318D">
              <w:rPr>
                <w:iCs/>
                <w:sz w:val="20"/>
                <w:szCs w:val="20"/>
              </w:rPr>
              <w:t>%</w:t>
            </w:r>
          </w:p>
        </w:tc>
      </w:tr>
      <w:tr w:rsidR="008B3A3B" w:rsidRPr="004E318D" w:rsidTr="007C35AC">
        <w:trPr>
          <w:trHeight w:val="295"/>
        </w:trPr>
        <w:tc>
          <w:tcPr>
            <w:tcW w:w="2479" w:type="dxa"/>
          </w:tcPr>
          <w:p w:rsidR="008B3A3B" w:rsidRPr="004E318D" w:rsidRDefault="002653BE" w:rsidP="00310EFD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Преподавательский состав</w:t>
            </w:r>
            <w:r w:rsidR="00310EFD" w:rsidRPr="004E318D">
              <w:rPr>
                <w:sz w:val="20"/>
                <w:szCs w:val="20"/>
              </w:rPr>
              <w:t xml:space="preserve"> в</w:t>
            </w:r>
            <w:r w:rsidRPr="004E318D">
              <w:rPr>
                <w:sz w:val="20"/>
                <w:szCs w:val="20"/>
              </w:rPr>
              <w:t>сего</w:t>
            </w:r>
            <w:r w:rsidRPr="004E318D">
              <w:rPr>
                <w:sz w:val="20"/>
                <w:szCs w:val="20"/>
              </w:rPr>
              <w:t xml:space="preserve">, </w:t>
            </w:r>
            <w:r w:rsidR="00310EFD" w:rsidRPr="004E318D">
              <w:rPr>
                <w:sz w:val="20"/>
                <w:szCs w:val="20"/>
              </w:rPr>
              <w:t>из них</w:t>
            </w:r>
            <w:r w:rsidRPr="004E318D">
              <w:rPr>
                <w:sz w:val="20"/>
                <w:szCs w:val="20"/>
              </w:rPr>
              <w:t xml:space="preserve"> </w:t>
            </w:r>
            <w:r w:rsidRPr="004E318D">
              <w:rPr>
                <w:sz w:val="20"/>
                <w:szCs w:val="20"/>
              </w:rPr>
              <w:t>внешних совместителей</w:t>
            </w:r>
          </w:p>
        </w:tc>
        <w:tc>
          <w:tcPr>
            <w:tcW w:w="2479" w:type="dxa"/>
            <w:vAlign w:val="center"/>
          </w:tcPr>
          <w:p w:rsidR="008B3A3B" w:rsidRPr="004E318D" w:rsidRDefault="00F66494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center"/>
          </w:tcPr>
          <w:p w:rsidR="008B3A3B" w:rsidRPr="004E318D" w:rsidRDefault="00F66494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14,5</w:t>
            </w:r>
          </w:p>
          <w:p w:rsidR="00F66494" w:rsidRPr="004E318D" w:rsidRDefault="00F66494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479" w:type="dxa"/>
            <w:vAlign w:val="center"/>
          </w:tcPr>
          <w:p w:rsidR="008B3A3B" w:rsidRPr="004E318D" w:rsidRDefault="00310EFD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91 %</w:t>
            </w:r>
          </w:p>
          <w:p w:rsidR="00310EFD" w:rsidRPr="004E318D" w:rsidRDefault="00310EFD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12,5 %</w:t>
            </w:r>
          </w:p>
        </w:tc>
      </w:tr>
      <w:tr w:rsidR="00316596" w:rsidRPr="004E318D" w:rsidTr="007C35AC">
        <w:trPr>
          <w:trHeight w:val="295"/>
        </w:trPr>
        <w:tc>
          <w:tcPr>
            <w:tcW w:w="2479" w:type="dxa"/>
            <w:vMerge w:val="restart"/>
          </w:tcPr>
          <w:p w:rsidR="00316596" w:rsidRPr="004E318D" w:rsidRDefault="00316596" w:rsidP="00316596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Образовательный</w:t>
            </w:r>
            <w:r w:rsidRPr="004E318D">
              <w:rPr>
                <w:sz w:val="20"/>
                <w:szCs w:val="20"/>
              </w:rPr>
              <w:t xml:space="preserve"> у</w:t>
            </w:r>
            <w:r w:rsidRPr="004E318D">
              <w:rPr>
                <w:sz w:val="20"/>
                <w:szCs w:val="20"/>
              </w:rPr>
              <w:t>ровень</w:t>
            </w:r>
            <w:r w:rsidRPr="004E318D">
              <w:rPr>
                <w:sz w:val="20"/>
                <w:szCs w:val="20"/>
              </w:rPr>
              <w:t xml:space="preserve"> преподавательского состава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94 %</w:t>
            </w:r>
          </w:p>
        </w:tc>
      </w:tr>
      <w:tr w:rsidR="00316596" w:rsidRPr="004E318D" w:rsidTr="007C35AC">
        <w:trPr>
          <w:trHeight w:val="295"/>
        </w:trPr>
        <w:tc>
          <w:tcPr>
            <w:tcW w:w="2479" w:type="dxa"/>
            <w:vMerge/>
          </w:tcPr>
          <w:p w:rsidR="00316596" w:rsidRPr="004E318D" w:rsidRDefault="00316596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со средним специальным образованием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6%</w:t>
            </w:r>
          </w:p>
        </w:tc>
      </w:tr>
      <w:tr w:rsidR="00316596" w:rsidRPr="004E318D" w:rsidTr="007C35AC">
        <w:trPr>
          <w:trHeight w:val="295"/>
        </w:trPr>
        <w:tc>
          <w:tcPr>
            <w:tcW w:w="2479" w:type="dxa"/>
            <w:vMerge/>
          </w:tcPr>
          <w:p w:rsidR="00316596" w:rsidRPr="004E318D" w:rsidRDefault="00316596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с общим средним образованием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479" w:type="dxa"/>
            <w:vAlign w:val="center"/>
          </w:tcPr>
          <w:p w:rsidR="00316596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0%</w:t>
            </w:r>
          </w:p>
        </w:tc>
      </w:tr>
      <w:tr w:rsidR="00530548" w:rsidRPr="004E318D" w:rsidTr="007C35AC">
        <w:trPr>
          <w:trHeight w:val="295"/>
        </w:trPr>
        <w:tc>
          <w:tcPr>
            <w:tcW w:w="2479" w:type="dxa"/>
          </w:tcPr>
          <w:p w:rsidR="00530548" w:rsidRPr="004E318D" w:rsidRDefault="00316596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Преподаватели, </w:t>
            </w:r>
            <w:r w:rsidRPr="004E318D">
              <w:rPr>
                <w:sz w:val="20"/>
                <w:szCs w:val="20"/>
              </w:rPr>
              <w:t>прошедшие курсы повышения квалификации за последние 5 лет</w:t>
            </w:r>
          </w:p>
        </w:tc>
        <w:tc>
          <w:tcPr>
            <w:tcW w:w="2479" w:type="dxa"/>
            <w:vAlign w:val="center"/>
          </w:tcPr>
          <w:p w:rsidR="00530548" w:rsidRPr="004E318D" w:rsidRDefault="00316596" w:rsidP="007C35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center"/>
          </w:tcPr>
          <w:p w:rsidR="00530548" w:rsidRPr="004E318D" w:rsidRDefault="002D0FEC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14,5</w:t>
            </w:r>
          </w:p>
        </w:tc>
        <w:tc>
          <w:tcPr>
            <w:tcW w:w="2479" w:type="dxa"/>
            <w:vAlign w:val="center"/>
          </w:tcPr>
          <w:p w:rsidR="00530548" w:rsidRPr="004E318D" w:rsidRDefault="002D0FEC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91%</w:t>
            </w:r>
          </w:p>
        </w:tc>
      </w:tr>
      <w:tr w:rsidR="00122D21" w:rsidRPr="004E318D" w:rsidTr="007C35AC">
        <w:trPr>
          <w:trHeight w:val="295"/>
        </w:trPr>
        <w:tc>
          <w:tcPr>
            <w:tcW w:w="2479" w:type="dxa"/>
            <w:vMerge w:val="restart"/>
          </w:tcPr>
          <w:p w:rsidR="00122D21" w:rsidRPr="004E318D" w:rsidRDefault="00122D21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  <w:r w:rsidRPr="004E318D">
              <w:rPr>
                <w:iCs/>
                <w:sz w:val="20"/>
                <w:szCs w:val="20"/>
              </w:rPr>
              <w:t>Преподавательский состав по стажу работы</w:t>
            </w:r>
          </w:p>
        </w:tc>
        <w:tc>
          <w:tcPr>
            <w:tcW w:w="2479" w:type="dxa"/>
            <w:vAlign w:val="center"/>
          </w:tcPr>
          <w:p w:rsidR="00122D21" w:rsidRPr="004E318D" w:rsidRDefault="007B3C5D" w:rsidP="007C35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22D21" w:rsidRPr="004E318D">
              <w:rPr>
                <w:sz w:val="20"/>
                <w:szCs w:val="20"/>
              </w:rPr>
              <w:t>5 лет</w:t>
            </w:r>
          </w:p>
        </w:tc>
        <w:tc>
          <w:tcPr>
            <w:tcW w:w="2479" w:type="dxa"/>
            <w:vAlign w:val="center"/>
          </w:tcPr>
          <w:p w:rsidR="00122D21" w:rsidRPr="004E318D" w:rsidRDefault="007B3C5D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7,5</w:t>
            </w:r>
          </w:p>
        </w:tc>
        <w:tc>
          <w:tcPr>
            <w:tcW w:w="2479" w:type="dxa"/>
            <w:vAlign w:val="center"/>
          </w:tcPr>
          <w:p w:rsidR="00122D21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52 %</w:t>
            </w:r>
          </w:p>
        </w:tc>
      </w:tr>
      <w:tr w:rsidR="00122D21" w:rsidRPr="004E318D" w:rsidTr="007C35AC">
        <w:trPr>
          <w:trHeight w:val="295"/>
        </w:trPr>
        <w:tc>
          <w:tcPr>
            <w:tcW w:w="2479" w:type="dxa"/>
            <w:vMerge/>
          </w:tcPr>
          <w:p w:rsidR="00122D21" w:rsidRPr="004E318D" w:rsidRDefault="00122D21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122D21" w:rsidRPr="004E318D" w:rsidRDefault="00122D21" w:rsidP="007C35AC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>5-10 лет</w:t>
            </w:r>
          </w:p>
        </w:tc>
        <w:tc>
          <w:tcPr>
            <w:tcW w:w="2479" w:type="dxa"/>
            <w:vAlign w:val="center"/>
          </w:tcPr>
          <w:p w:rsidR="00122D21" w:rsidRPr="004E318D" w:rsidRDefault="007B3C5D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79" w:type="dxa"/>
            <w:vAlign w:val="center"/>
          </w:tcPr>
          <w:p w:rsidR="00122D21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28 %</w:t>
            </w:r>
          </w:p>
        </w:tc>
      </w:tr>
      <w:tr w:rsidR="00122D21" w:rsidRPr="004E318D" w:rsidTr="007C35AC">
        <w:trPr>
          <w:trHeight w:val="295"/>
        </w:trPr>
        <w:tc>
          <w:tcPr>
            <w:tcW w:w="2479" w:type="dxa"/>
            <w:vMerge/>
          </w:tcPr>
          <w:p w:rsidR="00122D21" w:rsidRPr="004E318D" w:rsidRDefault="00122D21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122D21" w:rsidRPr="004E318D" w:rsidRDefault="00122D21" w:rsidP="007B3C5D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свыше </w:t>
            </w:r>
            <w:r w:rsidR="007B3C5D">
              <w:rPr>
                <w:sz w:val="20"/>
                <w:szCs w:val="20"/>
              </w:rPr>
              <w:t>1</w:t>
            </w:r>
            <w:r w:rsidRPr="004E318D">
              <w:rPr>
                <w:sz w:val="20"/>
                <w:szCs w:val="20"/>
              </w:rPr>
              <w:t>0 лет</w:t>
            </w:r>
          </w:p>
        </w:tc>
        <w:tc>
          <w:tcPr>
            <w:tcW w:w="2479" w:type="dxa"/>
            <w:vAlign w:val="center"/>
          </w:tcPr>
          <w:p w:rsidR="00122D21" w:rsidRPr="004E318D" w:rsidRDefault="007B3C5D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79" w:type="dxa"/>
            <w:vAlign w:val="center"/>
          </w:tcPr>
          <w:p w:rsidR="00122D21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20 %</w:t>
            </w:r>
          </w:p>
        </w:tc>
      </w:tr>
      <w:tr w:rsidR="00DB5EDC" w:rsidRPr="004E318D" w:rsidTr="007C35AC">
        <w:trPr>
          <w:trHeight w:val="295"/>
        </w:trPr>
        <w:tc>
          <w:tcPr>
            <w:tcW w:w="2479" w:type="dxa"/>
            <w:vMerge w:val="restart"/>
          </w:tcPr>
          <w:p w:rsidR="00DB5EDC" w:rsidRPr="004E318D" w:rsidRDefault="00DB5EDC" w:rsidP="00122D21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Возрастная категория </w:t>
            </w:r>
            <w:r w:rsidRPr="004E318D">
              <w:rPr>
                <w:sz w:val="20"/>
                <w:szCs w:val="20"/>
              </w:rPr>
              <w:t>преподавательского состава</w:t>
            </w:r>
          </w:p>
        </w:tc>
        <w:tc>
          <w:tcPr>
            <w:tcW w:w="2479" w:type="dxa"/>
            <w:vAlign w:val="center"/>
          </w:tcPr>
          <w:p w:rsidR="00DB5EDC" w:rsidRPr="004E318D" w:rsidRDefault="00DB5EDC" w:rsidP="004A658B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До </w:t>
            </w:r>
            <w:r w:rsidR="004A658B">
              <w:rPr>
                <w:sz w:val="20"/>
                <w:szCs w:val="20"/>
              </w:rPr>
              <w:t>25</w:t>
            </w:r>
            <w:r w:rsidRPr="004E318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21 %</w:t>
            </w:r>
          </w:p>
        </w:tc>
      </w:tr>
      <w:tr w:rsidR="00DB5EDC" w:rsidRPr="004E318D" w:rsidTr="007C35AC">
        <w:trPr>
          <w:trHeight w:val="295"/>
        </w:trPr>
        <w:tc>
          <w:tcPr>
            <w:tcW w:w="2479" w:type="dxa"/>
            <w:vMerge/>
          </w:tcPr>
          <w:p w:rsidR="00DB5EDC" w:rsidRPr="004E318D" w:rsidRDefault="00DB5EDC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DB5EDC" w:rsidRPr="004E318D" w:rsidRDefault="00DB5EDC" w:rsidP="004A658B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4E318D">
              <w:rPr>
                <w:sz w:val="20"/>
                <w:szCs w:val="20"/>
              </w:rPr>
              <w:t xml:space="preserve">От </w:t>
            </w:r>
            <w:r w:rsidR="004A658B">
              <w:rPr>
                <w:sz w:val="20"/>
                <w:szCs w:val="20"/>
              </w:rPr>
              <w:t>25 до 35</w:t>
            </w:r>
            <w:r w:rsidRPr="004E318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8,5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58 %</w:t>
            </w:r>
          </w:p>
        </w:tc>
      </w:tr>
      <w:tr w:rsidR="00DB5EDC" w:rsidRPr="004E318D" w:rsidTr="007C35AC">
        <w:trPr>
          <w:trHeight w:val="295"/>
        </w:trPr>
        <w:tc>
          <w:tcPr>
            <w:tcW w:w="2479" w:type="dxa"/>
            <w:vMerge/>
          </w:tcPr>
          <w:p w:rsidR="00DB5EDC" w:rsidRPr="004E318D" w:rsidRDefault="00DB5EDC" w:rsidP="002653BE">
            <w:pPr>
              <w:pStyle w:val="1"/>
              <w:shd w:val="clear" w:color="auto" w:fill="auto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DB5EDC" w:rsidRPr="004E318D" w:rsidRDefault="004A658B" w:rsidP="004A658B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35 лет 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479" w:type="dxa"/>
            <w:vAlign w:val="center"/>
          </w:tcPr>
          <w:p w:rsidR="00DB5EDC" w:rsidRPr="004E318D" w:rsidRDefault="004A658B" w:rsidP="007C35AC">
            <w:pPr>
              <w:pStyle w:val="1"/>
              <w:shd w:val="clear" w:color="auto" w:fill="auto"/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21 %</w:t>
            </w:r>
          </w:p>
        </w:tc>
      </w:tr>
    </w:tbl>
    <w:p w:rsidR="008B3A3B" w:rsidRPr="004E318D" w:rsidRDefault="008B3A3B">
      <w:pPr>
        <w:pStyle w:val="1"/>
        <w:shd w:val="clear" w:color="auto" w:fill="auto"/>
        <w:spacing w:after="240"/>
        <w:ind w:firstLine="0"/>
        <w:rPr>
          <w:sz w:val="20"/>
          <w:szCs w:val="20"/>
        </w:rPr>
      </w:pPr>
      <w:bookmarkStart w:id="2" w:name="_GoBack"/>
      <w:bookmarkEnd w:id="2"/>
    </w:p>
    <w:sectPr w:rsidR="008B3A3B" w:rsidRPr="004E318D" w:rsidSect="004E318D">
      <w:pgSz w:w="11900" w:h="16840"/>
      <w:pgMar w:top="426" w:right="460" w:bottom="426" w:left="1514" w:header="689" w:footer="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A8" w:rsidRDefault="002B3AA8">
      <w:r>
        <w:separator/>
      </w:r>
    </w:p>
  </w:endnote>
  <w:endnote w:type="continuationSeparator" w:id="0">
    <w:p w:rsidR="002B3AA8" w:rsidRDefault="002B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A8" w:rsidRDefault="002B3AA8"/>
  </w:footnote>
  <w:footnote w:type="continuationSeparator" w:id="0">
    <w:p w:rsidR="002B3AA8" w:rsidRDefault="002B3A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691"/>
    <w:multiLevelType w:val="multilevel"/>
    <w:tmpl w:val="F5FA2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6A"/>
    <w:multiLevelType w:val="multilevel"/>
    <w:tmpl w:val="69F41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A1B10"/>
    <w:multiLevelType w:val="multilevel"/>
    <w:tmpl w:val="C1209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D6914"/>
    <w:multiLevelType w:val="multilevel"/>
    <w:tmpl w:val="ED3E23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D0993"/>
    <w:multiLevelType w:val="multilevel"/>
    <w:tmpl w:val="1C868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0137F"/>
    <w:multiLevelType w:val="multilevel"/>
    <w:tmpl w:val="2DBAA0B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03DF7"/>
    <w:multiLevelType w:val="multilevel"/>
    <w:tmpl w:val="EBB8B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97174"/>
    <w:multiLevelType w:val="multilevel"/>
    <w:tmpl w:val="71A67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04272"/>
    <w:multiLevelType w:val="multilevel"/>
    <w:tmpl w:val="C4B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1C21DD"/>
    <w:multiLevelType w:val="multilevel"/>
    <w:tmpl w:val="936AE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1"/>
    <w:rsid w:val="000B29C7"/>
    <w:rsid w:val="00122D21"/>
    <w:rsid w:val="001A4B9F"/>
    <w:rsid w:val="002653BE"/>
    <w:rsid w:val="002B3AA8"/>
    <w:rsid w:val="002D0FEC"/>
    <w:rsid w:val="00310EFD"/>
    <w:rsid w:val="00316596"/>
    <w:rsid w:val="00376948"/>
    <w:rsid w:val="00441EBB"/>
    <w:rsid w:val="0044760F"/>
    <w:rsid w:val="004A658B"/>
    <w:rsid w:val="004E318D"/>
    <w:rsid w:val="00530548"/>
    <w:rsid w:val="00575647"/>
    <w:rsid w:val="005B1AA5"/>
    <w:rsid w:val="005C30E2"/>
    <w:rsid w:val="005F556B"/>
    <w:rsid w:val="00604D31"/>
    <w:rsid w:val="0072611C"/>
    <w:rsid w:val="007B3C5D"/>
    <w:rsid w:val="007C35AC"/>
    <w:rsid w:val="007D1946"/>
    <w:rsid w:val="008B3A3B"/>
    <w:rsid w:val="008D20E6"/>
    <w:rsid w:val="009317E4"/>
    <w:rsid w:val="00A71D9C"/>
    <w:rsid w:val="00C8423C"/>
    <w:rsid w:val="00DB5EDC"/>
    <w:rsid w:val="00DC508E"/>
    <w:rsid w:val="00E44DA2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085"/>
  <w15:docId w15:val="{FB316C13-186D-4E2E-BC2D-F9C496B4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6282F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4" w:lineRule="auto"/>
      <w:ind w:firstLine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00"/>
      <w:jc w:val="center"/>
    </w:pPr>
    <w:rPr>
      <w:rFonts w:ascii="Arial" w:eastAsia="Arial" w:hAnsi="Arial" w:cs="Arial"/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71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D9C"/>
    <w:rPr>
      <w:color w:val="000000"/>
    </w:rPr>
  </w:style>
  <w:style w:type="paragraph" w:styleId="aa">
    <w:name w:val="footer"/>
    <w:basedOn w:val="a"/>
    <w:link w:val="ab"/>
    <w:uiPriority w:val="99"/>
    <w:unhideWhenUsed/>
    <w:rsid w:val="00A71D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D9C"/>
    <w:rPr>
      <w:color w:val="000000"/>
    </w:rPr>
  </w:style>
  <w:style w:type="table" w:styleId="ac">
    <w:name w:val="Table Grid"/>
    <w:basedOn w:val="a1"/>
    <w:uiPriority w:val="39"/>
    <w:rsid w:val="008B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User2Qvant</cp:lastModifiedBy>
  <cp:revision>16</cp:revision>
  <dcterms:created xsi:type="dcterms:W3CDTF">2019-12-18T04:00:00Z</dcterms:created>
  <dcterms:modified xsi:type="dcterms:W3CDTF">2019-12-18T07:52:00Z</dcterms:modified>
</cp:coreProperties>
</file>